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4D740" w14:textId="77777777" w:rsidR="008C3F85" w:rsidRPr="008C3F85" w:rsidRDefault="008C3F85" w:rsidP="008C3F85"/>
    <w:p w14:paraId="5C85623E" w14:textId="77777777" w:rsidR="008C3F85" w:rsidRPr="008C3F85" w:rsidRDefault="008C3F85" w:rsidP="008C3F85"/>
    <w:p w14:paraId="0C4F47DE" w14:textId="7AED7562" w:rsidR="00C35EEF" w:rsidRPr="008C3F85" w:rsidRDefault="00C35EEF" w:rsidP="008C3F85">
      <w:pPr>
        <w:tabs>
          <w:tab w:val="center" w:pos="4677"/>
        </w:tabs>
        <w:sectPr w:rsidR="00C35EEF" w:rsidRPr="008C3F85" w:rsidSect="00AE45BD">
          <w:headerReference w:type="even" r:id="rId8"/>
          <w:headerReference w:type="default" r:id="rId9"/>
          <w:pgSz w:w="11906" w:h="16838"/>
          <w:pgMar w:top="851" w:right="1134" w:bottom="709" w:left="1418" w:header="720" w:footer="720" w:gutter="0"/>
          <w:cols w:space="0"/>
          <w:titlePg/>
        </w:sectPr>
      </w:pPr>
      <w:bookmarkStart w:id="0" w:name="_GoBack"/>
      <w:bookmarkEnd w:id="0"/>
    </w:p>
    <w:p w14:paraId="7403B07C" w14:textId="3E7D4B4B" w:rsidR="005D7ECF" w:rsidRDefault="005D7ECF" w:rsidP="00FE3053">
      <w:pPr>
        <w:widowControl w:val="0"/>
        <w:suppressAutoHyphens/>
        <w:ind w:firstLine="5245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Приложение № 2</w:t>
      </w:r>
    </w:p>
    <w:p w14:paraId="62DEA98A" w14:textId="77777777" w:rsidR="00C35EEF" w:rsidRDefault="00C35EEF" w:rsidP="00FE3053">
      <w:pPr>
        <w:widowControl w:val="0"/>
        <w:suppressAutoHyphens/>
        <w:ind w:firstLine="5245"/>
        <w:jc w:val="center"/>
        <w:rPr>
          <w:sz w:val="22"/>
          <w:szCs w:val="22"/>
          <w:lang w:eastAsia="zh-CN"/>
        </w:rPr>
      </w:pPr>
    </w:p>
    <w:p w14:paraId="07B51141" w14:textId="17F6D986" w:rsidR="00FE3053" w:rsidRPr="00FE3053" w:rsidRDefault="00FE3053" w:rsidP="00FE3053">
      <w:pPr>
        <w:widowControl w:val="0"/>
        <w:suppressAutoHyphens/>
        <w:ind w:firstLine="5245"/>
        <w:jc w:val="center"/>
        <w:rPr>
          <w:sz w:val="22"/>
          <w:szCs w:val="22"/>
          <w:lang w:eastAsia="zh-CN"/>
        </w:rPr>
      </w:pPr>
      <w:r w:rsidRPr="00FE3053">
        <w:rPr>
          <w:sz w:val="22"/>
          <w:szCs w:val="22"/>
          <w:lang w:eastAsia="zh-CN"/>
        </w:rPr>
        <w:t>УТВЕРЖДЕН</w:t>
      </w:r>
    </w:p>
    <w:p w14:paraId="48638D61" w14:textId="433BEC29" w:rsidR="00FE3053" w:rsidRPr="00FE3053" w:rsidRDefault="00FE3053" w:rsidP="00FE3053">
      <w:pPr>
        <w:widowControl w:val="0"/>
        <w:suppressAutoHyphens/>
        <w:ind w:firstLine="5245"/>
        <w:jc w:val="center"/>
        <w:rPr>
          <w:sz w:val="24"/>
          <w:szCs w:val="24"/>
          <w:lang w:eastAsia="zh-CN"/>
        </w:rPr>
      </w:pPr>
      <w:r w:rsidRPr="00FE3053">
        <w:rPr>
          <w:sz w:val="22"/>
          <w:szCs w:val="22"/>
          <w:lang w:eastAsia="zh-CN"/>
        </w:rPr>
        <w:t>решением Избирательной комиссии</w:t>
      </w:r>
    </w:p>
    <w:p w14:paraId="2E33A6DE" w14:textId="77777777" w:rsidR="00FE3053" w:rsidRPr="00FE3053" w:rsidRDefault="00FE3053" w:rsidP="00FE3053">
      <w:pPr>
        <w:widowControl w:val="0"/>
        <w:suppressAutoHyphens/>
        <w:ind w:firstLine="5245"/>
        <w:jc w:val="center"/>
        <w:rPr>
          <w:sz w:val="24"/>
          <w:szCs w:val="24"/>
          <w:lang w:eastAsia="zh-CN"/>
        </w:rPr>
      </w:pPr>
      <w:r w:rsidRPr="00FE3053">
        <w:rPr>
          <w:sz w:val="22"/>
          <w:szCs w:val="22"/>
          <w:lang w:eastAsia="zh-CN"/>
        </w:rPr>
        <w:t>Красноярского края</w:t>
      </w:r>
    </w:p>
    <w:p w14:paraId="5724C73C" w14:textId="725AE2BE" w:rsidR="00FE3053" w:rsidRDefault="00FE3053" w:rsidP="00FE3053">
      <w:pPr>
        <w:ind w:firstLine="5245"/>
        <w:jc w:val="center"/>
        <w:rPr>
          <w:bCs/>
          <w:szCs w:val="28"/>
        </w:rPr>
      </w:pPr>
      <w:r w:rsidRPr="00FD2895">
        <w:rPr>
          <w:sz w:val="22"/>
          <w:szCs w:val="22"/>
          <w:lang w:eastAsia="zh-CN"/>
        </w:rPr>
        <w:t>от</w:t>
      </w:r>
      <w:r>
        <w:rPr>
          <w:sz w:val="22"/>
          <w:szCs w:val="22"/>
          <w:lang w:eastAsia="zh-CN"/>
        </w:rPr>
        <w:t xml:space="preserve"> </w:t>
      </w:r>
      <w:r w:rsidR="00C35EEF">
        <w:rPr>
          <w:sz w:val="22"/>
          <w:szCs w:val="22"/>
          <w:lang w:eastAsia="zh-CN"/>
        </w:rPr>
        <w:t>17</w:t>
      </w:r>
      <w:r w:rsidRPr="00FD2895">
        <w:rPr>
          <w:sz w:val="22"/>
          <w:szCs w:val="22"/>
          <w:lang w:eastAsia="zh-CN"/>
        </w:rPr>
        <w:t xml:space="preserve"> </w:t>
      </w:r>
      <w:r w:rsidR="00035A2E">
        <w:rPr>
          <w:sz w:val="22"/>
          <w:szCs w:val="22"/>
          <w:lang w:eastAsia="zh-CN"/>
        </w:rPr>
        <w:t>августа</w:t>
      </w:r>
      <w:r w:rsidRPr="00FE3053">
        <w:rPr>
          <w:sz w:val="22"/>
          <w:szCs w:val="22"/>
          <w:lang w:eastAsia="zh-CN"/>
        </w:rPr>
        <w:t xml:space="preserve"> </w:t>
      </w:r>
      <w:r w:rsidRPr="00FD2895">
        <w:rPr>
          <w:sz w:val="22"/>
          <w:szCs w:val="22"/>
          <w:lang w:eastAsia="zh-CN"/>
        </w:rPr>
        <w:t>202</w:t>
      </w:r>
      <w:r w:rsidR="00780429">
        <w:rPr>
          <w:sz w:val="22"/>
          <w:szCs w:val="22"/>
          <w:lang w:eastAsia="zh-CN"/>
        </w:rPr>
        <w:t>3</w:t>
      </w:r>
      <w:r w:rsidRPr="00FD2895">
        <w:rPr>
          <w:sz w:val="22"/>
          <w:szCs w:val="22"/>
          <w:lang w:eastAsia="zh-CN"/>
        </w:rPr>
        <w:t xml:space="preserve"> </w:t>
      </w:r>
      <w:r w:rsidRPr="00FE3053">
        <w:rPr>
          <w:sz w:val="22"/>
          <w:szCs w:val="22"/>
          <w:lang w:eastAsia="zh-CN"/>
        </w:rPr>
        <w:t xml:space="preserve">г. </w:t>
      </w:r>
      <w:r w:rsidRPr="00FD2895">
        <w:rPr>
          <w:sz w:val="22"/>
          <w:szCs w:val="22"/>
          <w:lang w:eastAsia="zh-CN"/>
        </w:rPr>
        <w:t>№</w:t>
      </w:r>
      <w:r w:rsidRPr="00FE3053">
        <w:rPr>
          <w:sz w:val="22"/>
          <w:szCs w:val="22"/>
          <w:lang w:eastAsia="zh-CN"/>
        </w:rPr>
        <w:t xml:space="preserve"> </w:t>
      </w:r>
      <w:r w:rsidR="001675C8">
        <w:rPr>
          <w:sz w:val="22"/>
          <w:szCs w:val="22"/>
          <w:lang w:eastAsia="zh-CN"/>
        </w:rPr>
        <w:t>76/993-8</w:t>
      </w:r>
    </w:p>
    <w:p w14:paraId="3C425375" w14:textId="6AC32CCF" w:rsidR="00FE3053" w:rsidRDefault="00FE3053">
      <w:pPr>
        <w:rPr>
          <w:bCs/>
          <w:szCs w:val="28"/>
        </w:rPr>
      </w:pPr>
    </w:p>
    <w:p w14:paraId="5C9AFE1A" w14:textId="77777777" w:rsidR="00FE3053" w:rsidRDefault="00FE3053">
      <w:pPr>
        <w:rPr>
          <w:bCs/>
          <w:szCs w:val="28"/>
        </w:rPr>
      </w:pPr>
    </w:p>
    <w:p w14:paraId="52CA8F14" w14:textId="77777777" w:rsidR="003E6FCF" w:rsidRDefault="00FE3053" w:rsidP="00FE3053">
      <w:pPr>
        <w:jc w:val="center"/>
        <w:rPr>
          <w:b/>
          <w:szCs w:val="28"/>
        </w:rPr>
      </w:pPr>
      <w:r w:rsidRPr="00272BF3">
        <w:rPr>
          <w:b/>
          <w:szCs w:val="28"/>
        </w:rPr>
        <w:t>П</w:t>
      </w:r>
      <w:r w:rsidR="003E6FCF">
        <w:rPr>
          <w:b/>
          <w:szCs w:val="28"/>
        </w:rPr>
        <w:t>ОРЯДОК</w:t>
      </w:r>
    </w:p>
    <w:p w14:paraId="54990397" w14:textId="6ADC1079" w:rsidR="00C32755" w:rsidRPr="004C306D" w:rsidRDefault="00FE3053" w:rsidP="00FE3053">
      <w:pPr>
        <w:jc w:val="center"/>
        <w:rPr>
          <w:rFonts w:eastAsiaTheme="minorHAnsi"/>
          <w:b/>
          <w:bCs/>
          <w:szCs w:val="28"/>
          <w:lang w:eastAsia="en-US"/>
        </w:rPr>
      </w:pPr>
      <w:r w:rsidRPr="00272BF3">
        <w:rPr>
          <w:rFonts w:eastAsiaTheme="minorHAnsi"/>
          <w:b/>
          <w:szCs w:val="28"/>
          <w:lang w:eastAsia="en-US"/>
        </w:rPr>
        <w:t xml:space="preserve">применения средств видеорегистрации (видеофиксации) в участковых избирательных комиссиях </w:t>
      </w:r>
      <w:r w:rsidRPr="00272BF3">
        <w:rPr>
          <w:b/>
          <w:szCs w:val="28"/>
        </w:rPr>
        <w:t xml:space="preserve">при </w:t>
      </w:r>
      <w:r w:rsidR="004C306D" w:rsidRPr="004C306D">
        <w:rPr>
          <w:b/>
          <w:bCs/>
        </w:rPr>
        <w:t>проведении выборов</w:t>
      </w:r>
      <w:r w:rsidR="005A75A2">
        <w:rPr>
          <w:b/>
          <w:bCs/>
        </w:rPr>
        <w:t xml:space="preserve"> в единый день голосования</w:t>
      </w:r>
      <w:r w:rsidR="004C306D" w:rsidRPr="004C306D">
        <w:rPr>
          <w:b/>
          <w:bCs/>
        </w:rPr>
        <w:t xml:space="preserve"> 10 сентября 2023 года</w:t>
      </w:r>
    </w:p>
    <w:p w14:paraId="4E18A896" w14:textId="23086FAA" w:rsidR="00272BF3" w:rsidRDefault="00272BF3" w:rsidP="00FE3053">
      <w:pPr>
        <w:jc w:val="center"/>
        <w:rPr>
          <w:rFonts w:eastAsiaTheme="minorHAnsi"/>
          <w:szCs w:val="28"/>
          <w:lang w:eastAsia="en-US"/>
        </w:rPr>
      </w:pPr>
    </w:p>
    <w:p w14:paraId="76714592" w14:textId="7286F04A" w:rsidR="00272BF3" w:rsidRDefault="00272BF3" w:rsidP="00A8798C">
      <w:pPr>
        <w:ind w:firstLine="709"/>
        <w:jc w:val="center"/>
        <w:rPr>
          <w:rFonts w:eastAsiaTheme="minorHAnsi"/>
          <w:szCs w:val="28"/>
          <w:lang w:eastAsia="en-US"/>
        </w:rPr>
      </w:pPr>
    </w:p>
    <w:p w14:paraId="52E49302" w14:textId="77777777" w:rsidR="00C35EEF" w:rsidRDefault="00272BF3" w:rsidP="00C35EEF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kern w:val="1"/>
        </w:rPr>
      </w:pPr>
      <w:r w:rsidRPr="00C35EEF">
        <w:rPr>
          <w:bCs/>
          <w:kern w:val="1"/>
        </w:rPr>
        <w:t xml:space="preserve">Порядок </w:t>
      </w:r>
      <w:r w:rsidRPr="00C35EEF">
        <w:rPr>
          <w:rFonts w:eastAsiaTheme="minorHAnsi"/>
          <w:szCs w:val="28"/>
          <w:lang w:eastAsia="en-US"/>
        </w:rPr>
        <w:t xml:space="preserve">применения средств видеорегистрации (видеофиксации) в участковых избирательных комиссиях </w:t>
      </w:r>
      <w:r w:rsidRPr="00C35EEF">
        <w:rPr>
          <w:szCs w:val="28"/>
        </w:rPr>
        <w:t xml:space="preserve"> </w:t>
      </w:r>
      <w:r w:rsidR="004C306D" w:rsidRPr="00C35EEF">
        <w:rPr>
          <w:szCs w:val="28"/>
        </w:rPr>
        <w:t xml:space="preserve">при </w:t>
      </w:r>
      <w:r w:rsidR="004C306D" w:rsidRPr="00CE4F5A">
        <w:t xml:space="preserve">проведении </w:t>
      </w:r>
      <w:r w:rsidR="005A75A2">
        <w:t xml:space="preserve">в единый день голосования </w:t>
      </w:r>
      <w:r w:rsidR="004C306D">
        <w:t>10 сентября 2023 года</w:t>
      </w:r>
      <w:r w:rsidRPr="00C35EEF">
        <w:rPr>
          <w:rFonts w:eastAsiaTheme="minorHAnsi"/>
          <w:szCs w:val="28"/>
          <w:lang w:eastAsia="en-US"/>
        </w:rPr>
        <w:t>,</w:t>
      </w:r>
      <w:r w:rsidRPr="00C35EEF">
        <w:rPr>
          <w:bCs/>
          <w:kern w:val="1"/>
        </w:rPr>
        <w:t xml:space="preserve"> (далее</w:t>
      </w:r>
      <w:r w:rsidRPr="00C35EEF">
        <w:rPr>
          <w:kern w:val="1"/>
        </w:rPr>
        <w:t> </w:t>
      </w:r>
      <w:r w:rsidRPr="00C35EEF">
        <w:rPr>
          <w:bCs/>
          <w:kern w:val="1"/>
        </w:rPr>
        <w:t>– Порядок) регламентирует организацию видеорегистрации (видеофиксации) в помещениях для голосования участковых избирательных комиссий, определяет зоны видимости средств видеорегистрации (видеофиксации), время видеорегистрации (видеофиксации)</w:t>
      </w:r>
      <w:r w:rsidRPr="00C35EEF">
        <w:rPr>
          <w:bCs/>
          <w:color w:val="000000"/>
          <w:kern w:val="1"/>
        </w:rPr>
        <w:t>,</w:t>
      </w:r>
      <w:r w:rsidRPr="00C35EEF">
        <w:rPr>
          <w:bCs/>
          <w:kern w:val="1"/>
        </w:rPr>
        <w:t xml:space="preserve"> порядок доступа к видеоизображениям, полученным в ходе видеорегистрации (видеофиксации), и сроки их хранения.</w:t>
      </w:r>
    </w:p>
    <w:p w14:paraId="097D9893" w14:textId="77777777" w:rsidR="00C35EEF" w:rsidRPr="00C35EEF" w:rsidRDefault="00272BF3" w:rsidP="00C35EEF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kern w:val="1"/>
        </w:rPr>
      </w:pPr>
      <w:r w:rsidRPr="00C35EEF">
        <w:rPr>
          <w:rFonts w:eastAsiaTheme="minorHAnsi"/>
          <w:szCs w:val="28"/>
          <w:lang w:eastAsia="en-US"/>
        </w:rPr>
        <w:t xml:space="preserve">Средства видеорегистрации (видеофиксации) применяются в помещениях участковых избирательных комиссий (помещениях для голосования), не оборудованных средствами видеонаблюдения, где осуществляется перемещение избирательных бюллетеней из ящиков для голосования в сейф-пакеты и хранение </w:t>
      </w:r>
      <w:r w:rsidR="00FD2895" w:rsidRPr="00C35EEF">
        <w:rPr>
          <w:rFonts w:eastAsiaTheme="minorHAnsi"/>
          <w:szCs w:val="28"/>
          <w:lang w:eastAsia="en-US"/>
        </w:rPr>
        <w:t xml:space="preserve">избирательных </w:t>
      </w:r>
      <w:r w:rsidRPr="00C35EEF">
        <w:rPr>
          <w:rFonts w:eastAsiaTheme="minorHAnsi"/>
          <w:szCs w:val="28"/>
          <w:lang w:eastAsia="en-US"/>
        </w:rPr>
        <w:t>бюллетеней в сейф-пакетах (стационарных ящиках для голосования)</w:t>
      </w:r>
      <w:r w:rsidR="009A28AA" w:rsidRPr="00C35EEF">
        <w:rPr>
          <w:rFonts w:eastAsiaTheme="minorHAnsi"/>
          <w:szCs w:val="28"/>
          <w:lang w:eastAsia="en-US"/>
        </w:rPr>
        <w:t>.</w:t>
      </w:r>
    </w:p>
    <w:p w14:paraId="378D0478" w14:textId="7F0F5004" w:rsidR="00272BF3" w:rsidRPr="00C35EEF" w:rsidRDefault="00272BF3" w:rsidP="00C35EEF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kern w:val="1"/>
        </w:rPr>
      </w:pPr>
      <w:r w:rsidRPr="00C35EEF">
        <w:rPr>
          <w:rFonts w:eastAsiaTheme="minorHAnsi"/>
          <w:szCs w:val="28"/>
          <w:lang w:eastAsia="en-US"/>
        </w:rPr>
        <w:t>Средства видеорегистрации (видеофиксации) представляют собой устройства стационарного или передвижного типа, предназначенные для записи, хранения и воспроизведения видеоинформации</w:t>
      </w:r>
      <w:r w:rsidR="006D4318" w:rsidRPr="00C35EEF">
        <w:rPr>
          <w:rFonts w:eastAsiaTheme="minorHAnsi"/>
          <w:szCs w:val="28"/>
          <w:lang w:eastAsia="en-US"/>
        </w:rPr>
        <w:t>.</w:t>
      </w:r>
    </w:p>
    <w:p w14:paraId="57BD76F4" w14:textId="7FEAB2CC" w:rsidR="00460EF5" w:rsidRDefault="00460EF5" w:rsidP="007A7580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0E3D5D">
        <w:rPr>
          <w:szCs w:val="28"/>
          <w:lang w:eastAsia="en-US"/>
        </w:rPr>
        <w:t xml:space="preserve">Размер (емкость) памяти используемого средства видеорегистрации (видеофиксации) должен быть достаточен для хранения видеоизображения в течение </w:t>
      </w:r>
      <w:r>
        <w:rPr>
          <w:szCs w:val="28"/>
          <w:lang w:eastAsia="en-US"/>
        </w:rPr>
        <w:t>периода времени хранения избирательных бюллетеней в дни голосования 8, 9 и 10 сентября 2023 года</w:t>
      </w:r>
      <w:r w:rsidRPr="000E3D5D">
        <w:rPr>
          <w:szCs w:val="28"/>
          <w:lang w:eastAsia="en-US"/>
        </w:rPr>
        <w:t>.</w:t>
      </w:r>
    </w:p>
    <w:p w14:paraId="210348CE" w14:textId="5757A0B7" w:rsidR="00460EF5" w:rsidRPr="00195255" w:rsidRDefault="00460EF5" w:rsidP="007A758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95255">
        <w:rPr>
          <w:rFonts w:eastAsiaTheme="minorHAnsi"/>
          <w:szCs w:val="28"/>
          <w:lang w:eastAsia="en-US"/>
        </w:rPr>
        <w:t>В течение времени работы устройства допускается периодический перенос информации на внешнее устройство хранения.</w:t>
      </w:r>
    </w:p>
    <w:p w14:paraId="37F14F5A" w14:textId="65F3C78A" w:rsidR="00272BF3" w:rsidRPr="00C35EEF" w:rsidRDefault="00272BF3" w:rsidP="00C35EEF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bookmarkStart w:id="1" w:name="Par2"/>
      <w:bookmarkEnd w:id="1"/>
      <w:r w:rsidRPr="00C35EEF">
        <w:rPr>
          <w:rFonts w:eastAsiaTheme="minorHAnsi"/>
          <w:szCs w:val="28"/>
          <w:lang w:eastAsia="en-US"/>
        </w:rPr>
        <w:t>В зоне видимости средств видеорегистрации (видеофиксации) должны находиться:</w:t>
      </w:r>
    </w:p>
    <w:p w14:paraId="3F7E0EC8" w14:textId="77777777" w:rsidR="00272BF3" w:rsidRPr="00195255" w:rsidRDefault="00272BF3" w:rsidP="007A758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95255">
        <w:rPr>
          <w:rFonts w:eastAsiaTheme="minorHAnsi"/>
          <w:szCs w:val="28"/>
          <w:lang w:eastAsia="en-US"/>
        </w:rPr>
        <w:t>места, где производится перемещение избирательных бюллетеней из ящиков для голосования в сейф-пакеты;</w:t>
      </w:r>
    </w:p>
    <w:p w14:paraId="6209D563" w14:textId="77777777" w:rsidR="00272BF3" w:rsidRPr="00195255" w:rsidRDefault="00272BF3" w:rsidP="007A758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95255">
        <w:rPr>
          <w:rFonts w:eastAsiaTheme="minorHAnsi"/>
          <w:szCs w:val="28"/>
          <w:lang w:eastAsia="en-US"/>
        </w:rPr>
        <w:t>сейф (металлический шкаф, металлический ящик), где хранятся сейф-пакеты с избирательными бюллетенями;</w:t>
      </w:r>
    </w:p>
    <w:p w14:paraId="737C8267" w14:textId="2657F8DD" w:rsidR="009E4326" w:rsidRPr="00195255" w:rsidRDefault="009E4326" w:rsidP="009E432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комплексы обработки избирательных бюллетеней в период хранения в них избирательных бюллетеней в ночное время;</w:t>
      </w:r>
    </w:p>
    <w:p w14:paraId="39DF6178" w14:textId="67B523CA" w:rsidR="00272BF3" w:rsidRDefault="00272BF3" w:rsidP="007A758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95255">
        <w:rPr>
          <w:rFonts w:eastAsiaTheme="minorHAnsi"/>
          <w:szCs w:val="28"/>
          <w:lang w:eastAsia="en-US"/>
        </w:rPr>
        <w:lastRenderedPageBreak/>
        <w:t>стационарные ящики для голосования, в случае если они используются для хранения</w:t>
      </w:r>
      <w:r w:rsidR="00FD2895">
        <w:rPr>
          <w:rFonts w:eastAsiaTheme="minorHAnsi"/>
          <w:szCs w:val="28"/>
          <w:lang w:eastAsia="en-US"/>
        </w:rPr>
        <w:t xml:space="preserve"> избирательных</w:t>
      </w:r>
      <w:r w:rsidRPr="00195255">
        <w:rPr>
          <w:rFonts w:eastAsiaTheme="minorHAnsi"/>
          <w:szCs w:val="28"/>
          <w:lang w:eastAsia="en-US"/>
        </w:rPr>
        <w:t xml:space="preserve"> бюллетеней</w:t>
      </w:r>
      <w:r w:rsidR="009E4326">
        <w:rPr>
          <w:rFonts w:eastAsiaTheme="minorHAnsi"/>
          <w:szCs w:val="28"/>
          <w:lang w:eastAsia="en-US"/>
        </w:rPr>
        <w:t>.</w:t>
      </w:r>
    </w:p>
    <w:p w14:paraId="52552E07" w14:textId="77777777" w:rsidR="00C35EEF" w:rsidRDefault="00272BF3" w:rsidP="00C35EEF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bookmarkStart w:id="2" w:name="Par7"/>
      <w:bookmarkEnd w:id="2"/>
      <w:r w:rsidRPr="00C35EEF">
        <w:rPr>
          <w:rFonts w:eastAsiaTheme="minorHAnsi"/>
          <w:szCs w:val="28"/>
          <w:lang w:eastAsia="en-US"/>
        </w:rPr>
        <w:t>Сейф (металлический шкаф, металлический ящик), где хранятся сейф-пакеты с избирательными бюллетенями, должен находиться в зоне видимости средств видеорегистрации (видеофиксации) круглосуточно с момента помещения туда сейф-пакетов до извлечения сейф-пакетов 1</w:t>
      </w:r>
      <w:r w:rsidR="00FD65B0" w:rsidRPr="00C35EEF">
        <w:rPr>
          <w:rFonts w:eastAsiaTheme="minorHAnsi"/>
          <w:szCs w:val="28"/>
          <w:lang w:eastAsia="en-US"/>
        </w:rPr>
        <w:t>0</w:t>
      </w:r>
      <w:r w:rsidRPr="00C35EEF">
        <w:rPr>
          <w:rFonts w:eastAsiaTheme="minorHAnsi"/>
          <w:szCs w:val="28"/>
          <w:lang w:eastAsia="en-US"/>
        </w:rPr>
        <w:t xml:space="preserve"> сентября 202</w:t>
      </w:r>
      <w:r w:rsidR="00FD65B0" w:rsidRPr="00C35EEF">
        <w:rPr>
          <w:rFonts w:eastAsiaTheme="minorHAnsi"/>
          <w:szCs w:val="28"/>
          <w:lang w:eastAsia="en-US"/>
        </w:rPr>
        <w:t>3</w:t>
      </w:r>
      <w:r w:rsidRPr="00C35EEF">
        <w:rPr>
          <w:rFonts w:eastAsiaTheme="minorHAnsi"/>
          <w:szCs w:val="28"/>
          <w:lang w:eastAsia="en-US"/>
        </w:rPr>
        <w:t xml:space="preserve"> года для вскрытия и подсчета избирательных бюллетеней. В случае, если указанные устройства не обладают возможностью осуществлять видеорегистрацию (видеофиксацию) в отсутствии освещения (в режиме ночной съемки), то в зоне мест хранения сейф-пакетов должно быть организовано освещение.</w:t>
      </w:r>
    </w:p>
    <w:p w14:paraId="2CC5DD25" w14:textId="77777777" w:rsidR="00C35EEF" w:rsidRDefault="00272BF3" w:rsidP="00C35EEF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C35EEF">
        <w:rPr>
          <w:rFonts w:eastAsiaTheme="minorHAnsi"/>
          <w:szCs w:val="28"/>
          <w:lang w:eastAsia="en-US"/>
        </w:rPr>
        <w:t xml:space="preserve">Контроль за выполнением </w:t>
      </w:r>
      <w:hyperlink w:anchor="Par2" w:history="1">
        <w:r w:rsidRPr="00C35EEF">
          <w:rPr>
            <w:rFonts w:eastAsiaTheme="minorHAnsi"/>
            <w:szCs w:val="28"/>
            <w:lang w:eastAsia="en-US"/>
          </w:rPr>
          <w:t xml:space="preserve">пунктов </w:t>
        </w:r>
      </w:hyperlink>
      <w:r w:rsidR="00460EF5" w:rsidRPr="00C35EEF">
        <w:rPr>
          <w:rFonts w:eastAsiaTheme="minorHAnsi"/>
          <w:szCs w:val="28"/>
          <w:lang w:eastAsia="en-US"/>
        </w:rPr>
        <w:t>4</w:t>
      </w:r>
      <w:r w:rsidRPr="00C35EEF">
        <w:rPr>
          <w:rFonts w:eastAsiaTheme="minorHAnsi"/>
          <w:szCs w:val="28"/>
          <w:lang w:eastAsia="en-US"/>
        </w:rPr>
        <w:t xml:space="preserve"> и </w:t>
      </w:r>
      <w:hyperlink w:anchor="Par7" w:history="1">
        <w:r w:rsidR="00460EF5" w:rsidRPr="00C35EEF">
          <w:rPr>
            <w:rFonts w:eastAsiaTheme="minorHAnsi"/>
            <w:szCs w:val="28"/>
            <w:lang w:eastAsia="en-US"/>
          </w:rPr>
          <w:t>5</w:t>
        </w:r>
      </w:hyperlink>
      <w:r w:rsidRPr="00C35EEF">
        <w:rPr>
          <w:rFonts w:eastAsiaTheme="minorHAnsi"/>
          <w:szCs w:val="28"/>
          <w:lang w:eastAsia="en-US"/>
        </w:rPr>
        <w:t xml:space="preserve"> настоящ</w:t>
      </w:r>
      <w:r w:rsidR="00182C5E" w:rsidRPr="00C35EEF">
        <w:rPr>
          <w:rFonts w:eastAsiaTheme="minorHAnsi"/>
          <w:szCs w:val="28"/>
          <w:lang w:eastAsia="en-US"/>
        </w:rPr>
        <w:t>его Порядка</w:t>
      </w:r>
      <w:r w:rsidRPr="00C35EEF">
        <w:rPr>
          <w:rFonts w:eastAsiaTheme="minorHAnsi"/>
          <w:szCs w:val="28"/>
          <w:lang w:eastAsia="en-US"/>
        </w:rPr>
        <w:t xml:space="preserve"> осуществляет председатель участковой избирательной комиссии.</w:t>
      </w:r>
    </w:p>
    <w:p w14:paraId="10DEC65E" w14:textId="77777777" w:rsidR="00C35EEF" w:rsidRPr="00C35EEF" w:rsidRDefault="00226D8D" w:rsidP="00C35EEF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C35EEF">
        <w:rPr>
          <w:kern w:val="1"/>
          <w:szCs w:val="28"/>
        </w:rPr>
        <w:t>Средства видеорегистрации (видеофиксации) применяются с учетом положений статьи 152</w:t>
      </w:r>
      <w:r w:rsidRPr="00C35EEF">
        <w:rPr>
          <w:kern w:val="1"/>
          <w:szCs w:val="28"/>
          <w:vertAlign w:val="superscript"/>
        </w:rPr>
        <w:t>1</w:t>
      </w:r>
      <w:r w:rsidRPr="00C35EEF">
        <w:rPr>
          <w:kern w:val="1"/>
          <w:szCs w:val="28"/>
        </w:rPr>
        <w:t xml:space="preserve"> Гражданского кодекса Российской Федерации, иных положений законодательства Российской Федерации, устанавливающих ограничения доступа к информации и ее распространению.</w:t>
      </w:r>
    </w:p>
    <w:p w14:paraId="3C865294" w14:textId="77777777" w:rsidR="00C35EEF" w:rsidRPr="00C35EEF" w:rsidRDefault="00226D8D" w:rsidP="00C35EEF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C35EEF">
        <w:rPr>
          <w:kern w:val="1"/>
          <w:szCs w:val="28"/>
        </w:rPr>
        <w:t xml:space="preserve">При входе, а также внутри помещений, где применяются средства видеорегистрации (видеофиксации), на видном месте должны быть размещены одна либо несколько табличек формата А4 с надписью «В помещении ведется </w:t>
      </w:r>
      <w:bookmarkStart w:id="3" w:name="_Hlk77866461"/>
      <w:r w:rsidRPr="00C35EEF">
        <w:rPr>
          <w:kern w:val="1"/>
          <w:szCs w:val="28"/>
        </w:rPr>
        <w:t>видеорегистрация (видеофиксация)</w:t>
      </w:r>
      <w:bookmarkEnd w:id="3"/>
      <w:r w:rsidRPr="00C35EEF">
        <w:rPr>
          <w:kern w:val="1"/>
          <w:szCs w:val="28"/>
        </w:rPr>
        <w:t>».</w:t>
      </w:r>
    </w:p>
    <w:p w14:paraId="029A5ABF" w14:textId="77777777" w:rsidR="00C35EEF" w:rsidRPr="00C35EEF" w:rsidRDefault="00E97B2E" w:rsidP="00C35EEF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C35EEF">
        <w:rPr>
          <w:kern w:val="1"/>
          <w:szCs w:val="28"/>
        </w:rPr>
        <w:t xml:space="preserve">Места размещения средств видеорегистрации (видеофиксации) определяет участковая избирательная комиссия по согласованию с владельцем помещения. </w:t>
      </w:r>
      <w:r w:rsidR="00B524AC" w:rsidRPr="00C35EEF">
        <w:rPr>
          <w:kern w:val="1"/>
          <w:szCs w:val="28"/>
        </w:rPr>
        <w:t>Средства</w:t>
      </w:r>
      <w:r w:rsidRPr="00C35EEF">
        <w:rPr>
          <w:kern w:val="1"/>
          <w:szCs w:val="28"/>
        </w:rPr>
        <w:t xml:space="preserve"> видеорегистрации (видеофиксации) должны располагаться таким образом, чтобы в зоне их видимости располагались все объекты, указанные в пункте </w:t>
      </w:r>
      <w:r w:rsidR="001D5BD0" w:rsidRPr="00C35EEF">
        <w:rPr>
          <w:kern w:val="1"/>
          <w:szCs w:val="28"/>
        </w:rPr>
        <w:t>4</w:t>
      </w:r>
      <w:r w:rsidR="00396FD7" w:rsidRPr="00C35EEF">
        <w:rPr>
          <w:kern w:val="1"/>
          <w:szCs w:val="28"/>
        </w:rPr>
        <w:t xml:space="preserve"> настоящего </w:t>
      </w:r>
      <w:r w:rsidRPr="00C35EEF">
        <w:rPr>
          <w:kern w:val="1"/>
          <w:szCs w:val="28"/>
        </w:rPr>
        <w:t>Порядка.</w:t>
      </w:r>
    </w:p>
    <w:p w14:paraId="0D4D55A3" w14:textId="6A52B944" w:rsidR="00E97B2E" w:rsidRPr="00C35EEF" w:rsidRDefault="00E97B2E" w:rsidP="00C35EEF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C35EEF">
        <w:rPr>
          <w:spacing w:val="-1"/>
          <w:kern w:val="1"/>
          <w:szCs w:val="28"/>
        </w:rPr>
        <w:t>После определения мест размещения средств видеорегистрации (видеофиксации)</w:t>
      </w:r>
      <w:r w:rsidRPr="00C35EEF">
        <w:rPr>
          <w:b/>
          <w:spacing w:val="-1"/>
          <w:kern w:val="1"/>
          <w:szCs w:val="28"/>
        </w:rPr>
        <w:t xml:space="preserve"> </w:t>
      </w:r>
      <w:r w:rsidRPr="00C35EEF">
        <w:rPr>
          <w:spacing w:val="-1"/>
          <w:kern w:val="1"/>
          <w:szCs w:val="28"/>
        </w:rPr>
        <w:t xml:space="preserve">соответствующая </w:t>
      </w:r>
      <w:r w:rsidR="008B4EE4" w:rsidRPr="00C35EEF">
        <w:rPr>
          <w:spacing w:val="-1"/>
          <w:kern w:val="1"/>
          <w:szCs w:val="28"/>
        </w:rPr>
        <w:t xml:space="preserve">участковая избирательная комиссия </w:t>
      </w:r>
      <w:r w:rsidRPr="00C35EEF">
        <w:rPr>
          <w:spacing w:val="-1"/>
          <w:kern w:val="1"/>
          <w:szCs w:val="28"/>
        </w:rPr>
        <w:t>составляет схему размещения средств видеорегистрации (видеофиксации), обозначая на ней зону видимости</w:t>
      </w:r>
      <w:r w:rsidR="0079686D" w:rsidRPr="00C35EEF">
        <w:rPr>
          <w:spacing w:val="-1"/>
          <w:kern w:val="1"/>
          <w:szCs w:val="28"/>
        </w:rPr>
        <w:t xml:space="preserve"> средств</w:t>
      </w:r>
      <w:r w:rsidRPr="00C35EEF">
        <w:rPr>
          <w:spacing w:val="-1"/>
          <w:kern w:val="1"/>
          <w:szCs w:val="28"/>
        </w:rPr>
        <w:t xml:space="preserve"> видеорегистрации (видеофиксации) и размещение </w:t>
      </w:r>
      <w:r w:rsidR="006A4FED" w:rsidRPr="00C35EEF">
        <w:rPr>
          <w:spacing w:val="-1"/>
          <w:kern w:val="1"/>
          <w:szCs w:val="28"/>
        </w:rPr>
        <w:t xml:space="preserve">сейфа, </w:t>
      </w:r>
      <w:r w:rsidRPr="00C35EEF">
        <w:rPr>
          <w:spacing w:val="-1"/>
          <w:kern w:val="1"/>
          <w:szCs w:val="28"/>
        </w:rPr>
        <w:t>технологического оборудования, столов и иного оборудования.</w:t>
      </w:r>
    </w:p>
    <w:p w14:paraId="398C375B" w14:textId="77777777" w:rsidR="00714BF5" w:rsidRPr="00195255" w:rsidRDefault="00714BF5" w:rsidP="007A7580">
      <w:pPr>
        <w:tabs>
          <w:tab w:val="left" w:pos="2694"/>
        </w:tabs>
        <w:suppressAutoHyphens/>
        <w:ind w:firstLine="709"/>
        <w:jc w:val="both"/>
        <w:rPr>
          <w:spacing w:val="-1"/>
          <w:kern w:val="1"/>
          <w:szCs w:val="28"/>
        </w:rPr>
      </w:pPr>
      <w:r w:rsidRPr="00195255">
        <w:rPr>
          <w:spacing w:val="-1"/>
          <w:kern w:val="1"/>
          <w:szCs w:val="28"/>
        </w:rPr>
        <w:t>Указанная выше схема подписывается председателем участковой избирательной комиссии.</w:t>
      </w:r>
    </w:p>
    <w:p w14:paraId="6ADAFB2B" w14:textId="7D32F13D" w:rsidR="00E97B2E" w:rsidRPr="00E97B2E" w:rsidRDefault="00E97B2E" w:rsidP="007A7580">
      <w:pPr>
        <w:tabs>
          <w:tab w:val="left" w:pos="2694"/>
        </w:tabs>
        <w:suppressAutoHyphens/>
        <w:ind w:firstLine="709"/>
        <w:jc w:val="both"/>
        <w:rPr>
          <w:spacing w:val="-1"/>
          <w:kern w:val="1"/>
          <w:szCs w:val="28"/>
        </w:rPr>
      </w:pPr>
      <w:r w:rsidRPr="00E97B2E">
        <w:rPr>
          <w:spacing w:val="-1"/>
          <w:kern w:val="1"/>
          <w:szCs w:val="28"/>
        </w:rPr>
        <w:t xml:space="preserve">Копия указанной выше схемы размещается в помещении для голосования и направляется в </w:t>
      </w:r>
      <w:r w:rsidR="00714BF5" w:rsidRPr="00195255">
        <w:rPr>
          <w:spacing w:val="-1"/>
          <w:kern w:val="1"/>
          <w:szCs w:val="28"/>
        </w:rPr>
        <w:t>территориальную избирательную комиссию</w:t>
      </w:r>
      <w:r w:rsidRPr="00E97B2E">
        <w:rPr>
          <w:spacing w:val="-1"/>
          <w:kern w:val="1"/>
          <w:szCs w:val="28"/>
        </w:rPr>
        <w:t xml:space="preserve"> не позднее </w:t>
      </w:r>
      <w:r w:rsidR="001D5BD0">
        <w:rPr>
          <w:spacing w:val="-1"/>
          <w:kern w:val="1"/>
          <w:szCs w:val="28"/>
        </w:rPr>
        <w:t>1</w:t>
      </w:r>
      <w:r w:rsidRPr="00E97B2E">
        <w:rPr>
          <w:spacing w:val="-1"/>
          <w:kern w:val="1"/>
          <w:szCs w:val="28"/>
        </w:rPr>
        <w:t xml:space="preserve"> сентября 202</w:t>
      </w:r>
      <w:r w:rsidR="001D5BD0">
        <w:rPr>
          <w:spacing w:val="-1"/>
          <w:kern w:val="1"/>
          <w:szCs w:val="28"/>
        </w:rPr>
        <w:t>3</w:t>
      </w:r>
      <w:r w:rsidRPr="00E97B2E">
        <w:rPr>
          <w:spacing w:val="-1"/>
          <w:kern w:val="1"/>
          <w:szCs w:val="28"/>
        </w:rPr>
        <w:t xml:space="preserve"> года.</w:t>
      </w:r>
    </w:p>
    <w:p w14:paraId="02CC45CD" w14:textId="77777777" w:rsidR="00C35EEF" w:rsidRDefault="00E97B2E" w:rsidP="00C35EEF">
      <w:pPr>
        <w:pStyle w:val="a8"/>
        <w:numPr>
          <w:ilvl w:val="0"/>
          <w:numId w:val="3"/>
        </w:numPr>
        <w:tabs>
          <w:tab w:val="left" w:pos="1276"/>
        </w:tabs>
        <w:suppressAutoHyphens/>
        <w:ind w:left="0" w:firstLine="709"/>
        <w:jc w:val="both"/>
        <w:rPr>
          <w:kern w:val="1"/>
          <w:szCs w:val="28"/>
        </w:rPr>
      </w:pPr>
      <w:r w:rsidRPr="00C35EEF">
        <w:rPr>
          <w:kern w:val="1"/>
          <w:szCs w:val="28"/>
        </w:rPr>
        <w:t xml:space="preserve">Работу со средствами видеорегистрации (видеофиксации) осуществляют не менее двух членов </w:t>
      </w:r>
      <w:r w:rsidR="00D37A02" w:rsidRPr="00C35EEF">
        <w:rPr>
          <w:spacing w:val="-1"/>
          <w:kern w:val="1"/>
          <w:szCs w:val="28"/>
        </w:rPr>
        <w:t>участковой избирательной комиссии</w:t>
      </w:r>
      <w:r w:rsidRPr="00C35EEF">
        <w:rPr>
          <w:kern w:val="1"/>
          <w:szCs w:val="28"/>
        </w:rPr>
        <w:t xml:space="preserve"> с правом решающего голоса, </w:t>
      </w:r>
      <w:r w:rsidR="00D37A02" w:rsidRPr="00C35EEF">
        <w:rPr>
          <w:kern w:val="1"/>
          <w:szCs w:val="28"/>
        </w:rPr>
        <w:t>назнач</w:t>
      </w:r>
      <w:r w:rsidRPr="00C35EEF">
        <w:rPr>
          <w:kern w:val="1"/>
          <w:szCs w:val="28"/>
        </w:rPr>
        <w:t xml:space="preserve">енных решением </w:t>
      </w:r>
      <w:r w:rsidR="00D37A02" w:rsidRPr="00C35EEF">
        <w:rPr>
          <w:spacing w:val="-1"/>
          <w:kern w:val="1"/>
          <w:szCs w:val="28"/>
        </w:rPr>
        <w:t>участковой избирательной комиссии</w:t>
      </w:r>
      <w:r w:rsidRPr="00C35EEF">
        <w:rPr>
          <w:kern w:val="1"/>
          <w:szCs w:val="28"/>
        </w:rPr>
        <w:t xml:space="preserve"> не позднее чем за четыре дня до дня установки средств видеорегистрации (видеофиксации). </w:t>
      </w:r>
    </w:p>
    <w:p w14:paraId="020A0A34" w14:textId="77777777" w:rsidR="00C35EEF" w:rsidRPr="00C35EEF" w:rsidRDefault="00E97B2E" w:rsidP="00C35EEF">
      <w:pPr>
        <w:pStyle w:val="a8"/>
        <w:numPr>
          <w:ilvl w:val="0"/>
          <w:numId w:val="3"/>
        </w:numPr>
        <w:tabs>
          <w:tab w:val="left" w:pos="1276"/>
        </w:tabs>
        <w:suppressAutoHyphens/>
        <w:ind w:left="0" w:firstLine="709"/>
        <w:jc w:val="both"/>
        <w:rPr>
          <w:kern w:val="1"/>
          <w:szCs w:val="28"/>
        </w:rPr>
      </w:pPr>
      <w:r w:rsidRPr="00C35EEF">
        <w:rPr>
          <w:bCs/>
          <w:kern w:val="1"/>
          <w:szCs w:val="28"/>
        </w:rPr>
        <w:t xml:space="preserve">В дни голосования при наступлении времени голосования председатель </w:t>
      </w:r>
      <w:r w:rsidR="001B712C" w:rsidRPr="00C35EEF">
        <w:rPr>
          <w:spacing w:val="-1"/>
          <w:kern w:val="1"/>
          <w:szCs w:val="28"/>
        </w:rPr>
        <w:t>участковой избирательной комиссии</w:t>
      </w:r>
      <w:r w:rsidRPr="00C35EEF">
        <w:rPr>
          <w:bCs/>
          <w:kern w:val="1"/>
          <w:szCs w:val="28"/>
        </w:rPr>
        <w:t xml:space="preserve"> сообщает присутствующим </w:t>
      </w:r>
      <w:r w:rsidRPr="00C35EEF">
        <w:rPr>
          <w:bCs/>
          <w:kern w:val="1"/>
          <w:szCs w:val="28"/>
        </w:rPr>
        <w:lastRenderedPageBreak/>
        <w:t xml:space="preserve">о том, что в помещении для голосования ведется </w:t>
      </w:r>
      <w:r w:rsidR="001B712C" w:rsidRPr="00C35EEF">
        <w:rPr>
          <w:kern w:val="1"/>
          <w:szCs w:val="28"/>
        </w:rPr>
        <w:t>видеорегистрация (видеофиксация)</w:t>
      </w:r>
      <w:r w:rsidRPr="00C35EEF">
        <w:rPr>
          <w:bCs/>
          <w:kern w:val="1"/>
          <w:szCs w:val="28"/>
        </w:rPr>
        <w:t>.</w:t>
      </w:r>
    </w:p>
    <w:p w14:paraId="75447165" w14:textId="77777777" w:rsidR="00C35EEF" w:rsidRPr="00C35EEF" w:rsidRDefault="00E97B2E" w:rsidP="00C35EEF">
      <w:pPr>
        <w:pStyle w:val="a8"/>
        <w:numPr>
          <w:ilvl w:val="0"/>
          <w:numId w:val="3"/>
        </w:numPr>
        <w:tabs>
          <w:tab w:val="left" w:pos="1276"/>
        </w:tabs>
        <w:suppressAutoHyphens/>
        <w:ind w:left="0" w:firstLine="709"/>
        <w:jc w:val="both"/>
        <w:rPr>
          <w:kern w:val="1"/>
          <w:szCs w:val="28"/>
        </w:rPr>
      </w:pPr>
      <w:r w:rsidRPr="00C35EEF">
        <w:rPr>
          <w:bCs/>
          <w:kern w:val="1"/>
          <w:szCs w:val="28"/>
        </w:rPr>
        <w:t>После извлечения сейф-пакетов 1</w:t>
      </w:r>
      <w:r w:rsidR="001D5BD0" w:rsidRPr="00C35EEF">
        <w:rPr>
          <w:bCs/>
          <w:kern w:val="1"/>
          <w:szCs w:val="28"/>
        </w:rPr>
        <w:t>0</w:t>
      </w:r>
      <w:r w:rsidRPr="00C35EEF">
        <w:rPr>
          <w:bCs/>
          <w:kern w:val="1"/>
          <w:szCs w:val="28"/>
        </w:rPr>
        <w:t xml:space="preserve"> сентября 202</w:t>
      </w:r>
      <w:r w:rsidR="001D5BD0" w:rsidRPr="00C35EEF">
        <w:rPr>
          <w:bCs/>
          <w:kern w:val="1"/>
          <w:szCs w:val="28"/>
        </w:rPr>
        <w:t>3</w:t>
      </w:r>
      <w:r w:rsidRPr="00C35EEF">
        <w:rPr>
          <w:bCs/>
          <w:kern w:val="1"/>
          <w:szCs w:val="28"/>
        </w:rPr>
        <w:t xml:space="preserve"> года для вскрытия и подсчета избирательных бюллетеней председатель </w:t>
      </w:r>
      <w:r w:rsidR="00DA1805" w:rsidRPr="00C35EEF">
        <w:rPr>
          <w:spacing w:val="-1"/>
          <w:kern w:val="1"/>
          <w:szCs w:val="28"/>
        </w:rPr>
        <w:t>участковой избирательной комиссии</w:t>
      </w:r>
      <w:r w:rsidRPr="00C35EEF">
        <w:rPr>
          <w:bCs/>
          <w:kern w:val="1"/>
          <w:szCs w:val="28"/>
        </w:rPr>
        <w:t xml:space="preserve"> поручает членам </w:t>
      </w:r>
      <w:r w:rsidR="00DA1805" w:rsidRPr="00C35EEF">
        <w:rPr>
          <w:spacing w:val="-1"/>
          <w:kern w:val="1"/>
          <w:szCs w:val="28"/>
        </w:rPr>
        <w:t>участковой избирательной комиссии</w:t>
      </w:r>
      <w:r w:rsidRPr="00C35EEF">
        <w:rPr>
          <w:bCs/>
          <w:kern w:val="1"/>
          <w:szCs w:val="28"/>
        </w:rPr>
        <w:t xml:space="preserve">, </w:t>
      </w:r>
      <w:r w:rsidR="005331FC" w:rsidRPr="00C35EEF">
        <w:rPr>
          <w:bCs/>
          <w:kern w:val="1"/>
          <w:szCs w:val="28"/>
        </w:rPr>
        <w:t>ответственны</w:t>
      </w:r>
      <w:r w:rsidRPr="00C35EEF">
        <w:rPr>
          <w:bCs/>
          <w:kern w:val="1"/>
          <w:szCs w:val="28"/>
        </w:rPr>
        <w:t xml:space="preserve">м </w:t>
      </w:r>
      <w:r w:rsidR="005331FC" w:rsidRPr="00C35EEF">
        <w:rPr>
          <w:bCs/>
          <w:kern w:val="1"/>
          <w:szCs w:val="28"/>
        </w:rPr>
        <w:t xml:space="preserve">за </w:t>
      </w:r>
      <w:r w:rsidRPr="00C35EEF">
        <w:rPr>
          <w:bCs/>
          <w:kern w:val="1"/>
          <w:szCs w:val="28"/>
        </w:rPr>
        <w:t>работу со средствами видеорегистрации (видеофиксации), отключить средства видеорегистрации (видеофиксации).</w:t>
      </w:r>
    </w:p>
    <w:p w14:paraId="06D7DD83" w14:textId="77777777" w:rsidR="00C35EEF" w:rsidRPr="00C35EEF" w:rsidRDefault="00272BF3" w:rsidP="00C35EEF">
      <w:pPr>
        <w:pStyle w:val="a8"/>
        <w:numPr>
          <w:ilvl w:val="0"/>
          <w:numId w:val="3"/>
        </w:numPr>
        <w:tabs>
          <w:tab w:val="left" w:pos="1276"/>
        </w:tabs>
        <w:suppressAutoHyphens/>
        <w:ind w:left="0" w:firstLine="709"/>
        <w:jc w:val="both"/>
        <w:rPr>
          <w:kern w:val="1"/>
          <w:szCs w:val="28"/>
        </w:rPr>
      </w:pPr>
      <w:r w:rsidRPr="00C35EEF">
        <w:rPr>
          <w:rFonts w:eastAsiaTheme="minorHAnsi"/>
          <w:szCs w:val="28"/>
          <w:lang w:eastAsia="en-US"/>
        </w:rPr>
        <w:t>Видеоизображения, полученные с использованием средств видеорегистрации (видеофиксации), в случае необходимости используются территориальными избирательными комиссиями при рассмотрении вопросов об отмене решений нижестоящих избирательных комиссий об итогах голосования.</w:t>
      </w:r>
    </w:p>
    <w:p w14:paraId="7035197A" w14:textId="77777777" w:rsidR="00C35EEF" w:rsidRPr="00C35EEF" w:rsidRDefault="00272BF3" w:rsidP="00C35EEF">
      <w:pPr>
        <w:pStyle w:val="a8"/>
        <w:numPr>
          <w:ilvl w:val="0"/>
          <w:numId w:val="3"/>
        </w:numPr>
        <w:tabs>
          <w:tab w:val="left" w:pos="1276"/>
        </w:tabs>
        <w:suppressAutoHyphens/>
        <w:ind w:left="0" w:firstLine="709"/>
        <w:jc w:val="both"/>
        <w:rPr>
          <w:kern w:val="1"/>
          <w:szCs w:val="28"/>
        </w:rPr>
      </w:pPr>
      <w:r w:rsidRPr="00C35EEF">
        <w:rPr>
          <w:rFonts w:eastAsiaTheme="minorHAnsi"/>
          <w:szCs w:val="28"/>
          <w:lang w:eastAsia="en-US"/>
        </w:rPr>
        <w:t>Видеоизображения, полученные с использованием средств видеорегистрации (видеофиксации), предоставляется по запросу суда, рассматривающего соответствующее административное дело, уголовное дело, дело об административном правонарушении,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</w:t>
      </w:r>
    </w:p>
    <w:p w14:paraId="0D65B8AB" w14:textId="27407E2C" w:rsidR="00001F68" w:rsidRPr="00C35EEF" w:rsidRDefault="00272BF3" w:rsidP="00C35EEF">
      <w:pPr>
        <w:pStyle w:val="a8"/>
        <w:numPr>
          <w:ilvl w:val="0"/>
          <w:numId w:val="3"/>
        </w:numPr>
        <w:tabs>
          <w:tab w:val="left" w:pos="1276"/>
        </w:tabs>
        <w:suppressAutoHyphens/>
        <w:ind w:left="0" w:firstLine="709"/>
        <w:jc w:val="both"/>
        <w:rPr>
          <w:kern w:val="1"/>
          <w:szCs w:val="28"/>
        </w:rPr>
      </w:pPr>
      <w:r w:rsidRPr="00C35EEF">
        <w:rPr>
          <w:rFonts w:eastAsiaTheme="minorHAnsi"/>
          <w:szCs w:val="28"/>
          <w:lang w:eastAsia="en-US"/>
        </w:rPr>
        <w:t xml:space="preserve">Видеоизображения, полученные с использованием средств видеорегистрации (видеофиксации), хранятся в территориальных избирательных комиссиях </w:t>
      </w:r>
      <w:r w:rsidR="00815153" w:rsidRPr="00C35EEF">
        <w:rPr>
          <w:rFonts w:eastAsiaTheme="minorHAnsi"/>
          <w:szCs w:val="28"/>
          <w:lang w:eastAsia="en-US"/>
        </w:rPr>
        <w:t xml:space="preserve">Красноярского края </w:t>
      </w:r>
      <w:r w:rsidRPr="00C35EEF">
        <w:rPr>
          <w:rFonts w:eastAsiaTheme="minorHAnsi"/>
          <w:szCs w:val="28"/>
          <w:lang w:eastAsia="en-US"/>
        </w:rPr>
        <w:t>в течение трех месяцев со дня официального опубликования результатов выборов.</w:t>
      </w:r>
      <w:r w:rsidR="00001F68" w:rsidRPr="00C35EEF">
        <w:rPr>
          <w:szCs w:val="28"/>
        </w:rPr>
        <w:t xml:space="preserve"> </w:t>
      </w:r>
    </w:p>
    <w:p w14:paraId="4682BB2D" w14:textId="7895297E" w:rsidR="00001F68" w:rsidRDefault="00001F68" w:rsidP="00001F68">
      <w:pPr>
        <w:ind w:firstLine="709"/>
        <w:jc w:val="both"/>
        <w:rPr>
          <w:szCs w:val="28"/>
        </w:rPr>
      </w:pPr>
      <w:r w:rsidRPr="00BB5180">
        <w:rPr>
          <w:szCs w:val="28"/>
        </w:rPr>
        <w:t>В случае рассмотрения в суде жалобы (заявления) на решение избирательной комиссии об итогах голосования, о результатах выборов или возбуждения уголовного дела, связанного с нарушением избирательных прав граждан Российской Федерации, сроки хранения соответствующих видеоизображений продлеваются до вступления в законную силу решения суда либо до прекращения уголовного дела в соответствии с законом.</w:t>
      </w:r>
      <w:r w:rsidRPr="00730B02">
        <w:rPr>
          <w:szCs w:val="28"/>
        </w:rPr>
        <w:t xml:space="preserve"> </w:t>
      </w:r>
    </w:p>
    <w:p w14:paraId="5AC49575" w14:textId="2053871D" w:rsidR="00272BF3" w:rsidRPr="00195255" w:rsidRDefault="00272BF3" w:rsidP="007A758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14:paraId="3DBD49A2" w14:textId="21BEA458" w:rsidR="00272BF3" w:rsidRDefault="00272BF3" w:rsidP="007A7580">
      <w:pPr>
        <w:ind w:firstLine="709"/>
        <w:jc w:val="center"/>
        <w:rPr>
          <w:rFonts w:eastAsiaTheme="minorHAnsi"/>
          <w:szCs w:val="28"/>
          <w:lang w:eastAsia="en-US"/>
        </w:rPr>
      </w:pPr>
    </w:p>
    <w:p w14:paraId="14A6A18E" w14:textId="77777777" w:rsidR="00272BF3" w:rsidRDefault="00272BF3" w:rsidP="007A7580">
      <w:pPr>
        <w:jc w:val="center"/>
      </w:pPr>
    </w:p>
    <w:sectPr w:rsidR="00272BF3" w:rsidSect="009A1D0E">
      <w:pgSz w:w="11906" w:h="16838"/>
      <w:pgMar w:top="1134" w:right="851" w:bottom="1134" w:left="1701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8F875" w14:textId="77777777" w:rsidR="00C4171E" w:rsidRDefault="00C4171E">
      <w:r>
        <w:separator/>
      </w:r>
    </w:p>
  </w:endnote>
  <w:endnote w:type="continuationSeparator" w:id="0">
    <w:p w14:paraId="68F3F62F" w14:textId="77777777" w:rsidR="00C4171E" w:rsidRDefault="00C4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B33A2" w14:textId="77777777" w:rsidR="00C4171E" w:rsidRDefault="00C4171E">
      <w:r>
        <w:separator/>
      </w:r>
    </w:p>
  </w:footnote>
  <w:footnote w:type="continuationSeparator" w:id="0">
    <w:p w14:paraId="336DDB7D" w14:textId="77777777" w:rsidR="00C4171E" w:rsidRDefault="00C4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8612F" w14:textId="77777777" w:rsidR="008D73FE" w:rsidRDefault="00FB17B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5B5486D" w14:textId="77777777" w:rsidR="008D73FE" w:rsidRDefault="008D73F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F6B46" w14:textId="77777777" w:rsidR="008D73FE" w:rsidRDefault="008D73FE">
    <w:pPr>
      <w:pStyle w:val="a3"/>
      <w:framePr w:wrap="around" w:vAnchor="text" w:hAnchor="margin" w:xAlign="right" w:y="1"/>
      <w:rPr>
        <w:rStyle w:val="a7"/>
      </w:rPr>
    </w:pPr>
  </w:p>
  <w:p w14:paraId="7E932748" w14:textId="77777777" w:rsidR="008D73FE" w:rsidRDefault="008D73FE">
    <w:pPr>
      <w:pStyle w:val="a3"/>
      <w:ind w:right="36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66D65"/>
    <w:multiLevelType w:val="hybridMultilevel"/>
    <w:tmpl w:val="53F8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A02C3"/>
    <w:multiLevelType w:val="multilevel"/>
    <w:tmpl w:val="66D37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37994"/>
    <w:multiLevelType w:val="multilevel"/>
    <w:tmpl w:val="66D37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B6"/>
    <w:rsid w:val="00001F68"/>
    <w:rsid w:val="00035A2E"/>
    <w:rsid w:val="000442ED"/>
    <w:rsid w:val="000C5139"/>
    <w:rsid w:val="000E3D5D"/>
    <w:rsid w:val="000F5816"/>
    <w:rsid w:val="0010028F"/>
    <w:rsid w:val="0010336F"/>
    <w:rsid w:val="001223B4"/>
    <w:rsid w:val="001542B4"/>
    <w:rsid w:val="00155026"/>
    <w:rsid w:val="001675C8"/>
    <w:rsid w:val="00176D6B"/>
    <w:rsid w:val="00182C5E"/>
    <w:rsid w:val="00195255"/>
    <w:rsid w:val="001B712C"/>
    <w:rsid w:val="001C0541"/>
    <w:rsid w:val="001D5BD0"/>
    <w:rsid w:val="00226D8D"/>
    <w:rsid w:val="0023251A"/>
    <w:rsid w:val="00272BF3"/>
    <w:rsid w:val="00277616"/>
    <w:rsid w:val="00284BE8"/>
    <w:rsid w:val="002910F1"/>
    <w:rsid w:val="00380BC2"/>
    <w:rsid w:val="00396FD7"/>
    <w:rsid w:val="003E6FCF"/>
    <w:rsid w:val="003F3763"/>
    <w:rsid w:val="00427F37"/>
    <w:rsid w:val="004365CF"/>
    <w:rsid w:val="00460EF5"/>
    <w:rsid w:val="004C306D"/>
    <w:rsid w:val="00504168"/>
    <w:rsid w:val="005155AC"/>
    <w:rsid w:val="005331FC"/>
    <w:rsid w:val="00556E19"/>
    <w:rsid w:val="00585058"/>
    <w:rsid w:val="0059780C"/>
    <w:rsid w:val="005A75A2"/>
    <w:rsid w:val="005B71D3"/>
    <w:rsid w:val="005C713F"/>
    <w:rsid w:val="005D7ECF"/>
    <w:rsid w:val="00680DDC"/>
    <w:rsid w:val="006836A9"/>
    <w:rsid w:val="006A45AB"/>
    <w:rsid w:val="006A4FED"/>
    <w:rsid w:val="006A5328"/>
    <w:rsid w:val="006C7465"/>
    <w:rsid w:val="006D4318"/>
    <w:rsid w:val="006E0AC6"/>
    <w:rsid w:val="007021C7"/>
    <w:rsid w:val="00714BF5"/>
    <w:rsid w:val="00741E83"/>
    <w:rsid w:val="00751A84"/>
    <w:rsid w:val="00780429"/>
    <w:rsid w:val="0079686D"/>
    <w:rsid w:val="007A5243"/>
    <w:rsid w:val="007A7580"/>
    <w:rsid w:val="007B42E7"/>
    <w:rsid w:val="007C7EC4"/>
    <w:rsid w:val="007E4B02"/>
    <w:rsid w:val="00815153"/>
    <w:rsid w:val="0081622C"/>
    <w:rsid w:val="00817833"/>
    <w:rsid w:val="0084518C"/>
    <w:rsid w:val="008B3C53"/>
    <w:rsid w:val="008B4EE4"/>
    <w:rsid w:val="008C3F85"/>
    <w:rsid w:val="008C6129"/>
    <w:rsid w:val="008D73FE"/>
    <w:rsid w:val="00972E49"/>
    <w:rsid w:val="009A1D0E"/>
    <w:rsid w:val="009A28AA"/>
    <w:rsid w:val="009C6C8D"/>
    <w:rsid w:val="009E4326"/>
    <w:rsid w:val="00A0460F"/>
    <w:rsid w:val="00A21A8A"/>
    <w:rsid w:val="00A8798C"/>
    <w:rsid w:val="00AB473A"/>
    <w:rsid w:val="00AE45BD"/>
    <w:rsid w:val="00AF3727"/>
    <w:rsid w:val="00B4184B"/>
    <w:rsid w:val="00B524AC"/>
    <w:rsid w:val="00B55DBE"/>
    <w:rsid w:val="00B60B20"/>
    <w:rsid w:val="00B71E71"/>
    <w:rsid w:val="00B73571"/>
    <w:rsid w:val="00B76254"/>
    <w:rsid w:val="00BB062C"/>
    <w:rsid w:val="00BE2160"/>
    <w:rsid w:val="00C16EF9"/>
    <w:rsid w:val="00C32755"/>
    <w:rsid w:val="00C32F81"/>
    <w:rsid w:val="00C35EEF"/>
    <w:rsid w:val="00C4171E"/>
    <w:rsid w:val="00CA068D"/>
    <w:rsid w:val="00CD52CE"/>
    <w:rsid w:val="00D37A02"/>
    <w:rsid w:val="00D5354F"/>
    <w:rsid w:val="00DA1805"/>
    <w:rsid w:val="00DC1219"/>
    <w:rsid w:val="00E97B2E"/>
    <w:rsid w:val="00EA7812"/>
    <w:rsid w:val="00EE38E4"/>
    <w:rsid w:val="00F35308"/>
    <w:rsid w:val="00F66DD0"/>
    <w:rsid w:val="00FA59CF"/>
    <w:rsid w:val="00FB17B6"/>
    <w:rsid w:val="00FB6FF4"/>
    <w:rsid w:val="00FD2895"/>
    <w:rsid w:val="00FD65B0"/>
    <w:rsid w:val="00F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082B"/>
  <w15:chartTrackingRefBased/>
  <w15:docId w15:val="{3CE3F029-D526-401C-B405-94ED2643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7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7B6"/>
    <w:pPr>
      <w:keepNext/>
      <w:widowControl w:val="0"/>
      <w:jc w:val="center"/>
      <w:outlineLvl w:val="0"/>
    </w:pPr>
    <w:rPr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7B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Body Text 2"/>
    <w:basedOn w:val="a"/>
    <w:link w:val="20"/>
    <w:qFormat/>
    <w:rsid w:val="00FB17B6"/>
    <w:pPr>
      <w:jc w:val="center"/>
    </w:pPr>
  </w:style>
  <w:style w:type="character" w:customStyle="1" w:styleId="20">
    <w:name w:val="Основной текст 2 Знак"/>
    <w:basedOn w:val="a0"/>
    <w:link w:val="2"/>
    <w:rsid w:val="00FB1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qFormat/>
    <w:rsid w:val="00FB17B6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FB1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qFormat/>
    <w:rsid w:val="00FB17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B1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qFormat/>
    <w:rsid w:val="00FB17B6"/>
    <w:pPr>
      <w:jc w:val="both"/>
    </w:pPr>
  </w:style>
  <w:style w:type="character" w:customStyle="1" w:styleId="a6">
    <w:name w:val="Основной текст Знак"/>
    <w:basedOn w:val="a0"/>
    <w:link w:val="a5"/>
    <w:rsid w:val="00FB17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qFormat/>
    <w:rsid w:val="00FB17B6"/>
  </w:style>
  <w:style w:type="paragraph" w:styleId="a8">
    <w:name w:val="List Paragraph"/>
    <w:basedOn w:val="a"/>
    <w:uiPriority w:val="34"/>
    <w:qFormat/>
    <w:rsid w:val="00284BE8"/>
    <w:pPr>
      <w:ind w:left="720"/>
      <w:contextualSpacing/>
    </w:pPr>
  </w:style>
  <w:style w:type="paragraph" w:customStyle="1" w:styleId="ConsPlusNormal">
    <w:name w:val="ConsPlusNormal"/>
    <w:rsid w:val="00FA59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229E7-EAB7-4CB8-AEE3-4D292C3D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Zhereb</dc:creator>
  <cp:keywords/>
  <dc:description/>
  <cp:lastModifiedBy>КСШ8</cp:lastModifiedBy>
  <cp:revision>2</cp:revision>
  <cp:lastPrinted>2023-08-21T02:23:00Z</cp:lastPrinted>
  <dcterms:created xsi:type="dcterms:W3CDTF">2023-09-01T11:35:00Z</dcterms:created>
  <dcterms:modified xsi:type="dcterms:W3CDTF">2023-09-01T11:35:00Z</dcterms:modified>
</cp:coreProperties>
</file>